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1C" w:rsidRPr="00E33E0F" w:rsidRDefault="00E33E0F" w:rsidP="00E33E0F">
      <w:pPr>
        <w:jc w:val="center"/>
        <w:rPr>
          <w:b/>
          <w:sz w:val="28"/>
          <w:szCs w:val="28"/>
        </w:rPr>
      </w:pPr>
      <w:bookmarkStart w:id="0" w:name="_GoBack"/>
      <w:r w:rsidRPr="00E33E0F">
        <w:rPr>
          <w:b/>
          <w:sz w:val="28"/>
          <w:szCs w:val="28"/>
        </w:rPr>
        <w:t xml:space="preserve">ДОПОЛНИТЕЛЬНОЕ СОГЛАШЕНИЕ № </w:t>
      </w:r>
      <w:r w:rsidR="00D028D2">
        <w:rPr>
          <w:b/>
          <w:sz w:val="28"/>
          <w:szCs w:val="28"/>
        </w:rPr>
        <w:t>249</w:t>
      </w:r>
    </w:p>
    <w:p w:rsidR="00E33E0F" w:rsidRDefault="00E33E0F" w:rsidP="00E33E0F">
      <w:pPr>
        <w:jc w:val="center"/>
        <w:rPr>
          <w:b/>
          <w:sz w:val="28"/>
          <w:szCs w:val="28"/>
        </w:rPr>
      </w:pPr>
      <w:r w:rsidRPr="00E33E0F">
        <w:rPr>
          <w:b/>
          <w:sz w:val="28"/>
          <w:szCs w:val="28"/>
        </w:rPr>
        <w:t xml:space="preserve">к соглашению от </w:t>
      </w:r>
      <w:r w:rsidR="00240D7B">
        <w:rPr>
          <w:b/>
          <w:sz w:val="28"/>
          <w:szCs w:val="28"/>
        </w:rPr>
        <w:t xml:space="preserve">30 августа </w:t>
      </w:r>
      <w:r w:rsidRPr="00E33E0F">
        <w:rPr>
          <w:b/>
          <w:sz w:val="28"/>
          <w:szCs w:val="28"/>
        </w:rPr>
        <w:t xml:space="preserve">2023 г. № </w:t>
      </w:r>
      <w:r w:rsidR="00240D7B">
        <w:rPr>
          <w:b/>
          <w:sz w:val="28"/>
          <w:szCs w:val="28"/>
        </w:rPr>
        <w:t>8</w:t>
      </w:r>
      <w:r w:rsidR="00687024">
        <w:rPr>
          <w:b/>
          <w:sz w:val="28"/>
          <w:szCs w:val="28"/>
        </w:rPr>
        <w:t>8</w:t>
      </w:r>
      <w:r w:rsidR="007440A3">
        <w:rPr>
          <w:b/>
          <w:sz w:val="28"/>
          <w:szCs w:val="28"/>
        </w:rPr>
        <w:t xml:space="preserve"> </w:t>
      </w:r>
      <w:r w:rsidR="00240D7B" w:rsidRPr="007C713E">
        <w:rPr>
          <w:b/>
          <w:sz w:val="28"/>
          <w:szCs w:val="28"/>
        </w:rPr>
        <w:t xml:space="preserve">о передаче осуществления полномочий </w:t>
      </w:r>
      <w:r w:rsidR="00240D7B">
        <w:rPr>
          <w:b/>
          <w:sz w:val="28"/>
          <w:szCs w:val="28"/>
        </w:rPr>
        <w:t xml:space="preserve">органов местного самоуправления </w:t>
      </w:r>
      <w:r w:rsidR="00687024">
        <w:rPr>
          <w:b/>
          <w:sz w:val="28"/>
          <w:szCs w:val="28"/>
        </w:rPr>
        <w:t>Кузнечихинского</w:t>
      </w:r>
      <w:r w:rsidR="00240D7B">
        <w:rPr>
          <w:b/>
          <w:sz w:val="28"/>
          <w:szCs w:val="28"/>
        </w:rPr>
        <w:t xml:space="preserve"> сельского поселения Ярославского муниципального района </w:t>
      </w:r>
      <w:r w:rsidR="00240D7B" w:rsidRPr="0023026E">
        <w:rPr>
          <w:b/>
          <w:sz w:val="28"/>
          <w:szCs w:val="28"/>
        </w:rPr>
        <w:t xml:space="preserve">в части проведения мероприятий по борьбе с борщевиком Сосновского, произрастающим на территории </w:t>
      </w:r>
      <w:r w:rsidR="00687024" w:rsidRPr="00687024">
        <w:rPr>
          <w:b/>
          <w:sz w:val="28"/>
          <w:szCs w:val="28"/>
        </w:rPr>
        <w:t xml:space="preserve">Кузнечихинского </w:t>
      </w:r>
      <w:r w:rsidR="00240D7B">
        <w:rPr>
          <w:b/>
          <w:sz w:val="28"/>
          <w:szCs w:val="28"/>
        </w:rPr>
        <w:t>сельского поселения, органам местного самоуправления Ярославского муниципального района</w:t>
      </w:r>
    </w:p>
    <w:bookmarkEnd w:id="0"/>
    <w:p w:rsidR="00E33E0F" w:rsidRDefault="00E33E0F" w:rsidP="00E33E0F">
      <w:pPr>
        <w:jc w:val="center"/>
        <w:rPr>
          <w:b/>
          <w:sz w:val="28"/>
          <w:szCs w:val="28"/>
        </w:rPr>
      </w:pPr>
    </w:p>
    <w:p w:rsidR="00E33E0F" w:rsidRDefault="00E33E0F" w:rsidP="00E33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Ярославль                                                                            </w:t>
      </w:r>
      <w:r w:rsidR="00D028D2">
        <w:rPr>
          <w:sz w:val="28"/>
          <w:szCs w:val="28"/>
        </w:rPr>
        <w:t>от «24» декабря 2024г.</w:t>
      </w:r>
    </w:p>
    <w:p w:rsidR="00E33E0F" w:rsidRDefault="00E33E0F" w:rsidP="00E33E0F">
      <w:pPr>
        <w:jc w:val="both"/>
        <w:rPr>
          <w:sz w:val="28"/>
          <w:szCs w:val="28"/>
        </w:rPr>
      </w:pPr>
    </w:p>
    <w:p w:rsidR="00E33E0F" w:rsidRDefault="00687024" w:rsidP="00E33E0F">
      <w:pPr>
        <w:ind w:firstLine="851"/>
        <w:jc w:val="both"/>
        <w:rPr>
          <w:sz w:val="28"/>
          <w:szCs w:val="28"/>
        </w:rPr>
      </w:pPr>
      <w:proofErr w:type="gramStart"/>
      <w:r w:rsidRPr="00687024">
        <w:rPr>
          <w:sz w:val="28"/>
          <w:szCs w:val="28"/>
        </w:rPr>
        <w:t>Органы местного самоуправления Кузнечихинского сельского поселения Ярославского муниципального района в лице Главы Кузнечихинского сельского поселения Белозерова Александра Викторовича, действующего на основании Устава Кузнечихинского сельского поселения Ярославского муниципального района, с одной стороны, и органы местного самоуправления Ярославского муниципального района 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стороны, совместно именуемые «Стороны</w:t>
      </w:r>
      <w:proofErr w:type="gramEnd"/>
      <w:r w:rsidRPr="00687024">
        <w:rPr>
          <w:sz w:val="28"/>
          <w:szCs w:val="28"/>
        </w:rPr>
        <w:t>»</w:t>
      </w:r>
      <w:r w:rsidR="00E33E0F" w:rsidRPr="003B4024">
        <w:rPr>
          <w:sz w:val="28"/>
          <w:szCs w:val="28"/>
        </w:rPr>
        <w:t xml:space="preserve">, заключили настоящее Дополнительное соглашение к Соглашению </w:t>
      </w:r>
      <w:r w:rsidR="00240D7B" w:rsidRPr="00240D7B">
        <w:rPr>
          <w:sz w:val="28"/>
          <w:szCs w:val="28"/>
        </w:rPr>
        <w:t>от 30 августа 2023 г. № 8</w:t>
      </w:r>
      <w:r>
        <w:rPr>
          <w:sz w:val="28"/>
          <w:szCs w:val="28"/>
        </w:rPr>
        <w:t>8</w:t>
      </w:r>
      <w:r w:rsidR="007440A3">
        <w:rPr>
          <w:sz w:val="28"/>
          <w:szCs w:val="28"/>
        </w:rPr>
        <w:t xml:space="preserve"> </w:t>
      </w:r>
      <w:r w:rsidR="00240D7B" w:rsidRPr="00240D7B">
        <w:rPr>
          <w:sz w:val="28"/>
          <w:szCs w:val="28"/>
        </w:rPr>
        <w:t xml:space="preserve">о передаче осуществления полномочий органов местного самоуправления </w:t>
      </w:r>
      <w:r w:rsidRPr="00687024">
        <w:rPr>
          <w:sz w:val="28"/>
          <w:szCs w:val="28"/>
        </w:rPr>
        <w:t xml:space="preserve">Кузнечихинского </w:t>
      </w:r>
      <w:r w:rsidR="00240D7B" w:rsidRPr="00240D7B">
        <w:rPr>
          <w:sz w:val="28"/>
          <w:szCs w:val="28"/>
        </w:rPr>
        <w:t xml:space="preserve">сельского поселения Ярославского муниципального района в части проведения мероприятий по борьбе с борщевиком Сосновского, произрастающим на территории </w:t>
      </w:r>
      <w:r w:rsidRPr="00687024">
        <w:rPr>
          <w:sz w:val="28"/>
          <w:szCs w:val="28"/>
        </w:rPr>
        <w:t xml:space="preserve">Кузнечихинского </w:t>
      </w:r>
      <w:r w:rsidR="00240D7B" w:rsidRPr="00240D7B">
        <w:rPr>
          <w:sz w:val="28"/>
          <w:szCs w:val="28"/>
        </w:rPr>
        <w:t>сельского поселения, органам местного самоуправления Ярославского муниципального района</w:t>
      </w:r>
      <w:r w:rsidR="00E33E0F" w:rsidRPr="003B4024">
        <w:rPr>
          <w:sz w:val="28"/>
          <w:szCs w:val="28"/>
        </w:rPr>
        <w:t>о нижеследующем.</w:t>
      </w:r>
    </w:p>
    <w:p w:rsidR="00E33E0F" w:rsidRDefault="00CB52F3" w:rsidP="003E3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3E0F">
        <w:rPr>
          <w:sz w:val="28"/>
          <w:szCs w:val="28"/>
        </w:rPr>
        <w:t xml:space="preserve">Внести в Соглашение </w:t>
      </w:r>
      <w:r w:rsidR="00240D7B" w:rsidRPr="00240D7B">
        <w:rPr>
          <w:sz w:val="28"/>
          <w:szCs w:val="28"/>
        </w:rPr>
        <w:t>от 30 августа 2023 г. № 8</w:t>
      </w:r>
      <w:r w:rsidR="00687024">
        <w:rPr>
          <w:sz w:val="28"/>
          <w:szCs w:val="28"/>
        </w:rPr>
        <w:t>8</w:t>
      </w:r>
      <w:r w:rsidR="00240D7B" w:rsidRPr="00240D7B">
        <w:rPr>
          <w:sz w:val="28"/>
          <w:szCs w:val="28"/>
        </w:rPr>
        <w:t xml:space="preserve">  о передаче осуществления полномочий органов местного самоуправления </w:t>
      </w:r>
      <w:r w:rsidR="00687024" w:rsidRPr="00687024">
        <w:rPr>
          <w:sz w:val="28"/>
          <w:szCs w:val="28"/>
        </w:rPr>
        <w:t xml:space="preserve">Кузнечихинского </w:t>
      </w:r>
      <w:r w:rsidR="00240D7B" w:rsidRPr="00240D7B">
        <w:rPr>
          <w:sz w:val="28"/>
          <w:szCs w:val="28"/>
        </w:rPr>
        <w:t xml:space="preserve">сельского поселения Ярославского муниципального района в части проведения мероприятий по борьбе с борщевиком Сосновского, произрастающим </w:t>
      </w:r>
      <w:proofErr w:type="gramStart"/>
      <w:r w:rsidR="00240D7B" w:rsidRPr="00240D7B">
        <w:rPr>
          <w:sz w:val="28"/>
          <w:szCs w:val="28"/>
        </w:rPr>
        <w:t>на</w:t>
      </w:r>
      <w:proofErr w:type="gramEnd"/>
      <w:r w:rsidR="00240D7B" w:rsidRPr="00240D7B">
        <w:rPr>
          <w:sz w:val="28"/>
          <w:szCs w:val="28"/>
        </w:rPr>
        <w:t xml:space="preserve"> территории </w:t>
      </w:r>
      <w:r w:rsidR="00687024" w:rsidRPr="00687024">
        <w:rPr>
          <w:sz w:val="28"/>
          <w:szCs w:val="28"/>
        </w:rPr>
        <w:t xml:space="preserve">Кузнечихинского </w:t>
      </w:r>
      <w:r w:rsidR="00240D7B" w:rsidRPr="00240D7B">
        <w:rPr>
          <w:sz w:val="28"/>
          <w:szCs w:val="28"/>
        </w:rPr>
        <w:t>сельского поселения, органам местного самоуправления Ярославского муниципального района</w:t>
      </w:r>
      <w:r w:rsidR="003E3A55">
        <w:rPr>
          <w:sz w:val="28"/>
          <w:szCs w:val="28"/>
        </w:rPr>
        <w:t xml:space="preserve"> изменения</w:t>
      </w:r>
      <w:r w:rsidR="001127A7">
        <w:rPr>
          <w:sz w:val="28"/>
          <w:szCs w:val="28"/>
        </w:rPr>
        <w:t>,</w:t>
      </w:r>
      <w:r w:rsidR="00D326F6">
        <w:rPr>
          <w:sz w:val="28"/>
          <w:szCs w:val="28"/>
        </w:rPr>
        <w:t xml:space="preserve"> изложив п</w:t>
      </w:r>
      <w:r w:rsidR="00240D7B">
        <w:rPr>
          <w:sz w:val="28"/>
          <w:szCs w:val="28"/>
        </w:rPr>
        <w:t xml:space="preserve">ункт 2 </w:t>
      </w:r>
      <w:r w:rsidR="00E33E0F">
        <w:rPr>
          <w:sz w:val="28"/>
          <w:szCs w:val="28"/>
        </w:rPr>
        <w:t>стать</w:t>
      </w:r>
      <w:r w:rsidR="00240D7B">
        <w:rPr>
          <w:sz w:val="28"/>
          <w:szCs w:val="28"/>
        </w:rPr>
        <w:t>и</w:t>
      </w:r>
      <w:r w:rsidR="00E33E0F">
        <w:rPr>
          <w:sz w:val="28"/>
          <w:szCs w:val="28"/>
        </w:rPr>
        <w:t xml:space="preserve"> 3 </w:t>
      </w:r>
      <w:r w:rsidR="003E3A55">
        <w:rPr>
          <w:sz w:val="28"/>
          <w:szCs w:val="28"/>
        </w:rPr>
        <w:t>изложить</w:t>
      </w:r>
      <w:r w:rsidR="00E33E0F">
        <w:rPr>
          <w:sz w:val="28"/>
          <w:szCs w:val="28"/>
        </w:rPr>
        <w:t>в следующей редакции:</w:t>
      </w:r>
    </w:p>
    <w:p w:rsidR="00240D7B" w:rsidRDefault="00E33E0F" w:rsidP="003E3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52F3">
        <w:rPr>
          <w:sz w:val="28"/>
          <w:szCs w:val="28"/>
        </w:rPr>
        <w:t>2</w:t>
      </w:r>
      <w:r>
        <w:rPr>
          <w:sz w:val="28"/>
          <w:szCs w:val="28"/>
        </w:rPr>
        <w:t xml:space="preserve">. Размер межбюджетных трансфертов из бюджета </w:t>
      </w:r>
      <w:r w:rsidR="00687024" w:rsidRPr="00687024">
        <w:rPr>
          <w:sz w:val="28"/>
          <w:szCs w:val="28"/>
        </w:rPr>
        <w:t xml:space="preserve">Кузнечихинского </w:t>
      </w:r>
      <w:r>
        <w:rPr>
          <w:sz w:val="28"/>
          <w:szCs w:val="28"/>
        </w:rPr>
        <w:t xml:space="preserve">сельского поселения для осуществления передаваемых полномочий устанавливается в объеме иного межбюджетного трансферта из областного бюджета местному бюджету </w:t>
      </w:r>
      <w:r w:rsidR="00687024" w:rsidRPr="00687024">
        <w:rPr>
          <w:sz w:val="28"/>
          <w:szCs w:val="28"/>
        </w:rPr>
        <w:t xml:space="preserve">Кузнечихинского </w:t>
      </w:r>
      <w:r>
        <w:rPr>
          <w:sz w:val="28"/>
          <w:szCs w:val="28"/>
        </w:rPr>
        <w:t xml:space="preserve">сельского поселения на реализацию мероприятий </w:t>
      </w:r>
      <w:r w:rsidR="00240D7B">
        <w:rPr>
          <w:sz w:val="28"/>
          <w:szCs w:val="28"/>
        </w:rPr>
        <w:t xml:space="preserve">по борьбе с борщевиком Сосновского и сумм софинансирования за счет средств местного бюджета </w:t>
      </w:r>
      <w:r w:rsidR="00687024" w:rsidRPr="00687024">
        <w:rPr>
          <w:sz w:val="28"/>
          <w:szCs w:val="28"/>
        </w:rPr>
        <w:t xml:space="preserve">Кузнечихинского </w:t>
      </w:r>
      <w:r w:rsidR="00240D7B">
        <w:rPr>
          <w:sz w:val="28"/>
          <w:szCs w:val="28"/>
        </w:rPr>
        <w:t xml:space="preserve">сельского поселения на указанные цели. Размер межбюджетных трансфертов из бюджета </w:t>
      </w:r>
      <w:r w:rsidR="00687024" w:rsidRPr="00687024">
        <w:rPr>
          <w:sz w:val="28"/>
          <w:szCs w:val="28"/>
        </w:rPr>
        <w:t xml:space="preserve">Кузнечихинского </w:t>
      </w:r>
      <w:r w:rsidR="00240D7B">
        <w:rPr>
          <w:sz w:val="28"/>
          <w:szCs w:val="28"/>
        </w:rPr>
        <w:t xml:space="preserve">сельского поселения составляет </w:t>
      </w:r>
      <w:r w:rsidR="000D1636">
        <w:rPr>
          <w:sz w:val="28"/>
          <w:szCs w:val="28"/>
        </w:rPr>
        <w:t>546 270</w:t>
      </w:r>
      <w:r w:rsidR="00240D7B">
        <w:rPr>
          <w:sz w:val="28"/>
          <w:szCs w:val="28"/>
        </w:rPr>
        <w:t>(</w:t>
      </w:r>
      <w:r w:rsidR="000D1636">
        <w:rPr>
          <w:sz w:val="28"/>
          <w:szCs w:val="28"/>
        </w:rPr>
        <w:t>Пятьсот сорок шесть тысяч двести семьдесят</w:t>
      </w:r>
      <w:r w:rsidR="00240D7B">
        <w:rPr>
          <w:sz w:val="28"/>
          <w:szCs w:val="28"/>
        </w:rPr>
        <w:t>) рубл</w:t>
      </w:r>
      <w:r w:rsidR="00687024">
        <w:rPr>
          <w:sz w:val="28"/>
          <w:szCs w:val="28"/>
        </w:rPr>
        <w:t>ей</w:t>
      </w:r>
      <w:r w:rsidR="00240D7B">
        <w:rPr>
          <w:sz w:val="28"/>
          <w:szCs w:val="28"/>
        </w:rPr>
        <w:t xml:space="preserve"> 00 копеек</w:t>
      </w:r>
      <w:proofErr w:type="gramStart"/>
      <w:r w:rsidR="00240D7B">
        <w:rPr>
          <w:sz w:val="28"/>
          <w:szCs w:val="28"/>
        </w:rPr>
        <w:t>.</w:t>
      </w:r>
      <w:r w:rsidR="00013169">
        <w:rPr>
          <w:sz w:val="28"/>
          <w:szCs w:val="28"/>
        </w:rPr>
        <w:t>».</w:t>
      </w:r>
      <w:proofErr w:type="gramEnd"/>
    </w:p>
    <w:p w:rsidR="00CB52F3" w:rsidRDefault="003E3A55" w:rsidP="003E3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57C4">
        <w:rPr>
          <w:sz w:val="28"/>
          <w:szCs w:val="28"/>
        </w:rPr>
        <w:t xml:space="preserve">. </w:t>
      </w:r>
      <w:r w:rsidR="00CB52F3">
        <w:rPr>
          <w:sz w:val="28"/>
          <w:szCs w:val="28"/>
        </w:rPr>
        <w:t>Настоящее Дополнительное соглашение заключено в двух экземплярах, имеющих равную юридическую силу, по одному для каждой из Сторон.</w:t>
      </w:r>
    </w:p>
    <w:p w:rsidR="00CB52F3" w:rsidRDefault="003E3A55" w:rsidP="003E3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52F3">
        <w:rPr>
          <w:sz w:val="28"/>
          <w:szCs w:val="28"/>
        </w:rPr>
        <w:t xml:space="preserve">. Настоящее Дополнительное соглашение </w:t>
      </w:r>
      <w:proofErr w:type="gramStart"/>
      <w:r w:rsidR="00CB52F3">
        <w:rPr>
          <w:sz w:val="28"/>
          <w:szCs w:val="28"/>
        </w:rPr>
        <w:t>вступает в силу со дня его официального опубликования и действует</w:t>
      </w:r>
      <w:proofErr w:type="gramEnd"/>
      <w:r w:rsidR="00CB52F3">
        <w:rPr>
          <w:sz w:val="28"/>
          <w:szCs w:val="28"/>
        </w:rPr>
        <w:t xml:space="preserve"> по 31.12.2024.</w:t>
      </w:r>
    </w:p>
    <w:p w:rsidR="00CB52F3" w:rsidRDefault="003E3A55" w:rsidP="003E3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52F3">
        <w:rPr>
          <w:sz w:val="28"/>
          <w:szCs w:val="28"/>
        </w:rPr>
        <w:t xml:space="preserve">. Настоящее Дополнительное соглашение является неотъемлемой частью Соглашения </w:t>
      </w:r>
      <w:r w:rsidR="00C466F8" w:rsidRPr="00240D7B">
        <w:rPr>
          <w:sz w:val="28"/>
          <w:szCs w:val="28"/>
        </w:rPr>
        <w:t>от 30 августа 2023 г. № 8</w:t>
      </w:r>
      <w:r w:rsidR="00687024">
        <w:rPr>
          <w:sz w:val="28"/>
          <w:szCs w:val="28"/>
        </w:rPr>
        <w:t>8</w:t>
      </w:r>
      <w:r w:rsidR="00C466F8" w:rsidRPr="00240D7B">
        <w:rPr>
          <w:sz w:val="28"/>
          <w:szCs w:val="28"/>
        </w:rPr>
        <w:t xml:space="preserve">  о передаче осуществления полномочий органов местного самоуправления </w:t>
      </w:r>
      <w:r w:rsidR="00687024" w:rsidRPr="00687024">
        <w:rPr>
          <w:sz w:val="28"/>
          <w:szCs w:val="28"/>
        </w:rPr>
        <w:t xml:space="preserve">Кузнечихинского </w:t>
      </w:r>
      <w:r w:rsidR="00C466F8" w:rsidRPr="00240D7B">
        <w:rPr>
          <w:sz w:val="28"/>
          <w:szCs w:val="28"/>
        </w:rPr>
        <w:t xml:space="preserve">сельского поселения Ярославского муниципального района в части проведения мероприятий по борьбе </w:t>
      </w:r>
      <w:r w:rsidR="00C466F8" w:rsidRPr="00240D7B">
        <w:rPr>
          <w:sz w:val="28"/>
          <w:szCs w:val="28"/>
        </w:rPr>
        <w:lastRenderedPageBreak/>
        <w:t xml:space="preserve">с борщевиком Сосновского, произрастающим на территории </w:t>
      </w:r>
      <w:r w:rsidR="00687024" w:rsidRPr="00687024">
        <w:rPr>
          <w:sz w:val="28"/>
          <w:szCs w:val="28"/>
        </w:rPr>
        <w:t xml:space="preserve">Кузнечихинского </w:t>
      </w:r>
      <w:r w:rsidR="00C466F8" w:rsidRPr="00240D7B">
        <w:rPr>
          <w:sz w:val="28"/>
          <w:szCs w:val="28"/>
        </w:rPr>
        <w:t>сельского поселения, органам местного самоуправления Ярославского муниципального района</w:t>
      </w:r>
      <w:r w:rsidR="00CB52F3">
        <w:rPr>
          <w:sz w:val="28"/>
          <w:szCs w:val="28"/>
        </w:rPr>
        <w:t>.</w:t>
      </w:r>
    </w:p>
    <w:p w:rsidR="003E3A55" w:rsidRDefault="003E3A55" w:rsidP="00CB52F3">
      <w:pPr>
        <w:ind w:firstLine="708"/>
        <w:jc w:val="both"/>
        <w:rPr>
          <w:sz w:val="28"/>
          <w:szCs w:val="28"/>
        </w:rPr>
      </w:pPr>
    </w:p>
    <w:p w:rsidR="00CB52F3" w:rsidRDefault="00CB52F3" w:rsidP="00CB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Реквизиты сторон:</w:t>
      </w: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687024" w:rsidRPr="00687024" w:rsidTr="00611E48">
        <w:trPr>
          <w:trHeight w:val="2268"/>
        </w:trPr>
        <w:tc>
          <w:tcPr>
            <w:tcW w:w="4962" w:type="dxa"/>
            <w:hideMark/>
          </w:tcPr>
          <w:p w:rsidR="00687024" w:rsidRPr="00687024" w:rsidRDefault="00687024" w:rsidP="00687024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87024">
              <w:rPr>
                <w:rFonts w:eastAsia="Times New Roman" w:cs="Times New Roman"/>
                <w:b/>
                <w:sz w:val="28"/>
                <w:szCs w:val="28"/>
              </w:rPr>
              <w:t>Администрация Кузнечихинского сельского поселения</w:t>
            </w:r>
          </w:p>
          <w:p w:rsidR="00687024" w:rsidRPr="00687024" w:rsidRDefault="00687024" w:rsidP="00687024">
            <w:pPr>
              <w:ind w:left="176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687024" w:rsidRPr="00687024" w:rsidRDefault="00687024" w:rsidP="00687024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687024">
              <w:rPr>
                <w:rFonts w:eastAsia="Times New Roman" w:cs="Times New Roman"/>
                <w:b/>
                <w:sz w:val="28"/>
                <w:szCs w:val="28"/>
              </w:rPr>
              <w:t>Адрес:</w:t>
            </w:r>
          </w:p>
          <w:p w:rsidR="00687024" w:rsidRPr="00687024" w:rsidRDefault="00687024" w:rsidP="00687024">
            <w:pPr>
              <w:ind w:right="176"/>
              <w:rPr>
                <w:rFonts w:eastAsia="Times New Roman" w:cs="Times New Roman"/>
                <w:sz w:val="28"/>
                <w:szCs w:val="28"/>
              </w:rPr>
            </w:pPr>
            <w:r w:rsidRPr="00687024">
              <w:rPr>
                <w:rFonts w:eastAsia="Times New Roman" w:cs="Times New Roman"/>
                <w:sz w:val="28"/>
                <w:szCs w:val="28"/>
              </w:rPr>
              <w:t>ул. Центральная, д. 40, д. Кузнечиха, Ярославский район, Ярославская область, 150510</w:t>
            </w:r>
          </w:p>
          <w:p w:rsidR="00687024" w:rsidRPr="00687024" w:rsidRDefault="00687024" w:rsidP="00687024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687024" w:rsidRPr="00687024" w:rsidRDefault="00687024" w:rsidP="00687024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687024">
              <w:rPr>
                <w:rFonts w:eastAsia="Times New Roman" w:cs="Times New Roman"/>
                <w:b/>
                <w:sz w:val="28"/>
                <w:szCs w:val="28"/>
              </w:rPr>
              <w:t>Банковские реквизиты:</w:t>
            </w:r>
          </w:p>
          <w:p w:rsidR="00687024" w:rsidRPr="00687024" w:rsidRDefault="00687024" w:rsidP="00687024">
            <w:pPr>
              <w:rPr>
                <w:rFonts w:eastAsia="Times New Roman" w:cs="Times New Roman"/>
                <w:sz w:val="28"/>
                <w:szCs w:val="28"/>
              </w:rPr>
            </w:pPr>
            <w:r w:rsidRPr="00687024">
              <w:rPr>
                <w:rFonts w:eastAsia="Times New Roman" w:cs="Times New Roman"/>
                <w:sz w:val="28"/>
                <w:szCs w:val="28"/>
              </w:rPr>
              <w:t xml:space="preserve">УФК по Ярославской области </w:t>
            </w:r>
          </w:p>
          <w:p w:rsidR="00687024" w:rsidRPr="00687024" w:rsidRDefault="00687024" w:rsidP="00687024">
            <w:pPr>
              <w:rPr>
                <w:rFonts w:eastAsia="Times New Roman" w:cs="Times New Roman"/>
                <w:sz w:val="28"/>
                <w:szCs w:val="28"/>
              </w:rPr>
            </w:pPr>
            <w:r w:rsidRPr="00687024">
              <w:rPr>
                <w:rFonts w:eastAsia="Times New Roman" w:cs="Times New Roman"/>
                <w:sz w:val="28"/>
                <w:szCs w:val="28"/>
              </w:rPr>
              <w:t>Отделение Ярославль г. Ярославль</w:t>
            </w:r>
          </w:p>
          <w:p w:rsidR="00687024" w:rsidRPr="00687024" w:rsidRDefault="00687024" w:rsidP="0068702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687024">
              <w:rPr>
                <w:rFonts w:eastAsia="Times New Roman" w:cs="Times New Roman"/>
                <w:sz w:val="28"/>
                <w:szCs w:val="28"/>
              </w:rPr>
              <w:t>р</w:t>
            </w:r>
            <w:proofErr w:type="gramEnd"/>
            <w:r w:rsidRPr="00687024">
              <w:rPr>
                <w:rFonts w:eastAsia="Times New Roman" w:cs="Times New Roman"/>
                <w:sz w:val="28"/>
                <w:szCs w:val="28"/>
              </w:rPr>
              <w:t>/с 03100643000000017100 в</w:t>
            </w:r>
          </w:p>
          <w:p w:rsidR="00687024" w:rsidRPr="00687024" w:rsidRDefault="00687024" w:rsidP="0068702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687024">
              <w:rPr>
                <w:rFonts w:eastAsia="Times New Roman" w:cs="Times New Roman"/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687024">
              <w:rPr>
                <w:rFonts w:eastAsia="Times New Roman" w:cs="Times New Roman"/>
                <w:sz w:val="28"/>
                <w:szCs w:val="28"/>
              </w:rPr>
              <w:t>.Я</w:t>
            </w:r>
            <w:proofErr w:type="gramEnd"/>
            <w:r w:rsidRPr="00687024">
              <w:rPr>
                <w:rFonts w:eastAsia="Times New Roman" w:cs="Times New Roman"/>
                <w:sz w:val="28"/>
                <w:szCs w:val="28"/>
              </w:rPr>
              <w:t>рославль</w:t>
            </w:r>
          </w:p>
          <w:p w:rsidR="00687024" w:rsidRPr="00687024" w:rsidRDefault="00687024" w:rsidP="0068702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687024">
              <w:rPr>
                <w:rFonts w:eastAsia="Times New Roman" w:cs="Times New Roman"/>
                <w:sz w:val="28"/>
                <w:szCs w:val="28"/>
              </w:rPr>
              <w:t>БИК 017888102</w:t>
            </w:r>
          </w:p>
          <w:p w:rsidR="00687024" w:rsidRPr="00687024" w:rsidRDefault="00687024" w:rsidP="0068702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687024">
              <w:rPr>
                <w:rFonts w:eastAsia="Times New Roman" w:cs="Times New Roman"/>
                <w:sz w:val="28"/>
                <w:szCs w:val="28"/>
              </w:rPr>
              <w:t>кор</w:t>
            </w:r>
            <w:proofErr w:type="gramStart"/>
            <w:r w:rsidRPr="00687024">
              <w:rPr>
                <w:rFonts w:eastAsia="Times New Roman" w:cs="Times New Roman"/>
                <w:sz w:val="28"/>
                <w:szCs w:val="28"/>
              </w:rPr>
              <w:t>.с</w:t>
            </w:r>
            <w:proofErr w:type="gramEnd"/>
            <w:r w:rsidRPr="00687024">
              <w:rPr>
                <w:rFonts w:eastAsia="Times New Roman" w:cs="Times New Roman"/>
                <w:sz w:val="28"/>
                <w:szCs w:val="28"/>
              </w:rPr>
              <w:t>чет</w:t>
            </w:r>
            <w:proofErr w:type="spellEnd"/>
            <w:r w:rsidRPr="00687024">
              <w:rPr>
                <w:rFonts w:eastAsia="Times New Roman" w:cs="Times New Roman"/>
                <w:sz w:val="28"/>
                <w:szCs w:val="28"/>
              </w:rPr>
              <w:t>: 40102810245370000065</w:t>
            </w:r>
          </w:p>
          <w:p w:rsidR="00687024" w:rsidRPr="00687024" w:rsidRDefault="00687024" w:rsidP="00687024">
            <w:pPr>
              <w:rPr>
                <w:rFonts w:eastAsia="Times New Roman" w:cs="Times New Roman"/>
                <w:sz w:val="28"/>
                <w:szCs w:val="28"/>
              </w:rPr>
            </w:pPr>
            <w:r w:rsidRPr="00687024">
              <w:rPr>
                <w:rFonts w:eastAsia="Times New Roman" w:cs="Times New Roman"/>
                <w:sz w:val="28"/>
                <w:szCs w:val="28"/>
              </w:rPr>
              <w:t>ИНН/КПП 7627029308/762701001</w:t>
            </w:r>
          </w:p>
          <w:p w:rsidR="00687024" w:rsidRPr="00687024" w:rsidRDefault="00687024" w:rsidP="00687024">
            <w:pPr>
              <w:rPr>
                <w:rFonts w:eastAsia="Times New Roman" w:cs="Times New Roman"/>
                <w:sz w:val="28"/>
                <w:szCs w:val="28"/>
              </w:rPr>
            </w:pPr>
            <w:r w:rsidRPr="00687024">
              <w:rPr>
                <w:rFonts w:eastAsia="Times New Roman" w:cs="Times New Roman"/>
                <w:sz w:val="28"/>
                <w:szCs w:val="28"/>
              </w:rPr>
              <w:t>БИК 047888001</w:t>
            </w:r>
          </w:p>
          <w:p w:rsidR="00687024" w:rsidRPr="00446D4D" w:rsidRDefault="00687024" w:rsidP="00446D4D">
            <w:pPr>
              <w:rPr>
                <w:rFonts w:eastAsia="Times New Roman" w:cs="Times New Roman"/>
                <w:sz w:val="28"/>
                <w:szCs w:val="28"/>
              </w:rPr>
            </w:pPr>
            <w:r w:rsidRPr="00687024">
              <w:rPr>
                <w:rFonts w:eastAsia="Times New Roman" w:cs="Times New Roman"/>
                <w:sz w:val="28"/>
                <w:szCs w:val="28"/>
              </w:rPr>
              <w:t>ОКТМО 78650435</w:t>
            </w:r>
          </w:p>
        </w:tc>
        <w:tc>
          <w:tcPr>
            <w:tcW w:w="4962" w:type="dxa"/>
          </w:tcPr>
          <w:p w:rsidR="00687024" w:rsidRPr="00687024" w:rsidRDefault="00687024" w:rsidP="00687024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87024">
              <w:rPr>
                <w:rFonts w:eastAsia="Times New Roman" w:cs="Times New Roman"/>
                <w:b/>
                <w:sz w:val="28"/>
                <w:szCs w:val="28"/>
              </w:rPr>
              <w:t>Администрация Ярославского муниципального района</w:t>
            </w:r>
          </w:p>
          <w:p w:rsidR="00687024" w:rsidRPr="00687024" w:rsidRDefault="00687024" w:rsidP="00687024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687024" w:rsidRPr="00687024" w:rsidRDefault="00687024" w:rsidP="00687024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687024">
              <w:rPr>
                <w:rFonts w:eastAsia="Times New Roman" w:cs="Times New Roman"/>
                <w:b/>
                <w:sz w:val="28"/>
                <w:szCs w:val="28"/>
              </w:rPr>
              <w:t>Адрес:</w:t>
            </w:r>
          </w:p>
          <w:p w:rsidR="00687024" w:rsidRPr="00687024" w:rsidRDefault="00687024" w:rsidP="00687024">
            <w:pPr>
              <w:rPr>
                <w:rFonts w:eastAsia="Times New Roman" w:cs="Times New Roman"/>
                <w:sz w:val="28"/>
                <w:szCs w:val="28"/>
              </w:rPr>
            </w:pPr>
            <w:r w:rsidRPr="00687024">
              <w:rPr>
                <w:rFonts w:eastAsia="Times New Roman" w:cs="Times New Roman"/>
                <w:sz w:val="28"/>
                <w:szCs w:val="28"/>
              </w:rPr>
              <w:t>ул. Зои Космодемьянской, д. 10а,         г. Ярославль, 150003</w:t>
            </w:r>
          </w:p>
          <w:p w:rsidR="00687024" w:rsidRPr="00687024" w:rsidRDefault="00687024" w:rsidP="00687024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687024" w:rsidRPr="00687024" w:rsidRDefault="00687024" w:rsidP="00687024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687024">
              <w:rPr>
                <w:rFonts w:eastAsia="Times New Roman" w:cs="Times New Roman"/>
                <w:b/>
                <w:sz w:val="28"/>
                <w:szCs w:val="28"/>
              </w:rPr>
              <w:t>Банковские реквизиты:</w:t>
            </w:r>
          </w:p>
          <w:p w:rsidR="00687024" w:rsidRPr="00687024" w:rsidRDefault="00687024" w:rsidP="0068702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687024">
              <w:rPr>
                <w:rFonts w:eastAsia="Times New Roman" w:cs="Times New Roman"/>
                <w:sz w:val="28"/>
                <w:szCs w:val="28"/>
              </w:rPr>
              <w:t xml:space="preserve">ИНН </w:t>
            </w:r>
            <w:r w:rsidRPr="00687024">
              <w:rPr>
                <w:rFonts w:eastAsia="Calibri" w:cs="Times New Roman"/>
                <w:sz w:val="28"/>
                <w:szCs w:val="28"/>
              </w:rPr>
              <w:t>76060</w:t>
            </w:r>
            <w:r w:rsidRPr="00687024">
              <w:rPr>
                <w:rFonts w:eastAsia="Times New Roman" w:cs="Times New Roman"/>
                <w:sz w:val="28"/>
                <w:szCs w:val="28"/>
              </w:rPr>
              <w:t>09396</w:t>
            </w:r>
          </w:p>
          <w:p w:rsidR="00687024" w:rsidRPr="00687024" w:rsidRDefault="00687024" w:rsidP="0068702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687024">
              <w:rPr>
                <w:rFonts w:eastAsia="Times New Roman" w:cs="Times New Roman"/>
                <w:sz w:val="28"/>
                <w:szCs w:val="28"/>
              </w:rPr>
              <w:t>КПП760601001</w:t>
            </w:r>
          </w:p>
          <w:p w:rsidR="00687024" w:rsidRPr="00687024" w:rsidRDefault="00687024" w:rsidP="0068702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687024">
              <w:rPr>
                <w:rFonts w:eastAsia="Times New Roman" w:cs="Times New Roman"/>
                <w:sz w:val="28"/>
                <w:szCs w:val="28"/>
              </w:rPr>
              <w:t xml:space="preserve">УФК по Ярославской области </w:t>
            </w:r>
          </w:p>
          <w:p w:rsidR="00687024" w:rsidRPr="00687024" w:rsidRDefault="00687024" w:rsidP="0068702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687024">
              <w:rPr>
                <w:rFonts w:eastAsia="Times New Roman" w:cs="Times New Roman"/>
                <w:sz w:val="28"/>
                <w:szCs w:val="28"/>
              </w:rPr>
              <w:t>(УФ и СЭР Администрации ЯМР)</w:t>
            </w:r>
          </w:p>
          <w:p w:rsidR="00687024" w:rsidRPr="00687024" w:rsidRDefault="00687024" w:rsidP="0068702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687024">
              <w:rPr>
                <w:rFonts w:eastAsia="Times New Roman" w:cs="Times New Roman"/>
                <w:sz w:val="28"/>
                <w:szCs w:val="28"/>
              </w:rPr>
              <w:t>р</w:t>
            </w:r>
            <w:proofErr w:type="gramEnd"/>
            <w:r w:rsidRPr="00687024">
              <w:rPr>
                <w:rFonts w:eastAsia="Times New Roman" w:cs="Times New Roman"/>
                <w:sz w:val="28"/>
                <w:szCs w:val="28"/>
              </w:rPr>
              <w:t>/с 03100643000000017100 в</w:t>
            </w:r>
          </w:p>
          <w:p w:rsidR="00687024" w:rsidRPr="00687024" w:rsidRDefault="00687024" w:rsidP="0068702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687024">
              <w:rPr>
                <w:rFonts w:eastAsia="Times New Roman" w:cs="Times New Roman"/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687024">
              <w:rPr>
                <w:rFonts w:eastAsia="Times New Roman" w:cs="Times New Roman"/>
                <w:sz w:val="28"/>
                <w:szCs w:val="28"/>
              </w:rPr>
              <w:t>.Я</w:t>
            </w:r>
            <w:proofErr w:type="gramEnd"/>
            <w:r w:rsidRPr="00687024">
              <w:rPr>
                <w:rFonts w:eastAsia="Times New Roman" w:cs="Times New Roman"/>
                <w:sz w:val="28"/>
                <w:szCs w:val="28"/>
              </w:rPr>
              <w:t>рославль</w:t>
            </w:r>
          </w:p>
          <w:p w:rsidR="00687024" w:rsidRPr="00687024" w:rsidRDefault="00687024" w:rsidP="0068702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687024">
              <w:rPr>
                <w:rFonts w:eastAsia="Times New Roman" w:cs="Times New Roman"/>
                <w:sz w:val="28"/>
                <w:szCs w:val="28"/>
              </w:rPr>
              <w:t>БИК 017888102</w:t>
            </w:r>
          </w:p>
          <w:p w:rsidR="00687024" w:rsidRPr="00687024" w:rsidRDefault="00687024" w:rsidP="0068702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687024">
              <w:rPr>
                <w:rFonts w:eastAsia="Times New Roman" w:cs="Times New Roman"/>
                <w:sz w:val="28"/>
                <w:szCs w:val="28"/>
              </w:rPr>
              <w:t>кор</w:t>
            </w:r>
            <w:proofErr w:type="gramStart"/>
            <w:r w:rsidRPr="00687024">
              <w:rPr>
                <w:rFonts w:eastAsia="Times New Roman" w:cs="Times New Roman"/>
                <w:sz w:val="28"/>
                <w:szCs w:val="28"/>
              </w:rPr>
              <w:t>.с</w:t>
            </w:r>
            <w:proofErr w:type="gramEnd"/>
            <w:r w:rsidRPr="00687024">
              <w:rPr>
                <w:rFonts w:eastAsia="Times New Roman" w:cs="Times New Roman"/>
                <w:sz w:val="28"/>
                <w:szCs w:val="28"/>
              </w:rPr>
              <w:t>чет</w:t>
            </w:r>
            <w:proofErr w:type="spellEnd"/>
            <w:r w:rsidRPr="00687024">
              <w:rPr>
                <w:rFonts w:eastAsia="Times New Roman" w:cs="Times New Roman"/>
                <w:sz w:val="28"/>
                <w:szCs w:val="28"/>
              </w:rPr>
              <w:t>: 40102810245370000065</w:t>
            </w:r>
          </w:p>
          <w:p w:rsidR="00687024" w:rsidRPr="00687024" w:rsidRDefault="00687024" w:rsidP="0068702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687024">
              <w:rPr>
                <w:rFonts w:eastAsia="Times New Roman" w:cs="Times New Roman"/>
                <w:sz w:val="28"/>
                <w:szCs w:val="28"/>
              </w:rPr>
              <w:t>ОКТМО 78650000</w:t>
            </w:r>
          </w:p>
          <w:p w:rsidR="00687024" w:rsidRPr="00687024" w:rsidRDefault="00687024" w:rsidP="00446D4D">
            <w:pPr>
              <w:rPr>
                <w:rFonts w:eastAsia="Times New Roman" w:cs="Times New Roman"/>
                <w:sz w:val="28"/>
                <w:szCs w:val="28"/>
              </w:rPr>
            </w:pPr>
            <w:r w:rsidRPr="00687024">
              <w:rPr>
                <w:rFonts w:eastAsia="Times New Roman" w:cs="Times New Roman"/>
                <w:sz w:val="28"/>
                <w:szCs w:val="28"/>
              </w:rPr>
              <w:t>КБК 801 202 40014 05 0033 150</w:t>
            </w:r>
          </w:p>
        </w:tc>
      </w:tr>
      <w:tr w:rsidR="00687024" w:rsidRPr="00687024" w:rsidTr="00611E48">
        <w:tc>
          <w:tcPr>
            <w:tcW w:w="4962" w:type="dxa"/>
          </w:tcPr>
          <w:p w:rsidR="00446D4D" w:rsidRDefault="00446D4D" w:rsidP="00687024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687024" w:rsidRPr="00687024" w:rsidRDefault="00687024" w:rsidP="00687024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687024">
              <w:rPr>
                <w:rFonts w:eastAsia="Times New Roman" w:cs="Times New Roman"/>
                <w:sz w:val="28"/>
                <w:szCs w:val="28"/>
              </w:rPr>
              <w:t xml:space="preserve">Глава </w:t>
            </w:r>
          </w:p>
          <w:p w:rsidR="00687024" w:rsidRPr="00687024" w:rsidRDefault="00687024" w:rsidP="00687024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687024">
              <w:rPr>
                <w:rFonts w:eastAsia="Times New Roman" w:cs="Times New Roman"/>
                <w:sz w:val="28"/>
                <w:szCs w:val="28"/>
              </w:rPr>
              <w:t xml:space="preserve">Кузнечихинского сельского поселения </w:t>
            </w:r>
          </w:p>
          <w:p w:rsidR="00687024" w:rsidRPr="00687024" w:rsidRDefault="00687024" w:rsidP="00687024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687024" w:rsidRPr="00687024" w:rsidRDefault="00687024" w:rsidP="00687024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687024">
              <w:rPr>
                <w:rFonts w:eastAsia="Times New Roman" w:cs="Times New Roman"/>
                <w:sz w:val="28"/>
                <w:szCs w:val="28"/>
              </w:rPr>
              <w:t>_________________А.В. Белозеров</w:t>
            </w:r>
          </w:p>
          <w:p w:rsidR="00687024" w:rsidRPr="00687024" w:rsidRDefault="00687024" w:rsidP="00687024">
            <w:pPr>
              <w:rPr>
                <w:rFonts w:eastAsia="Times New Roman" w:cs="Times New Roman"/>
                <w:sz w:val="16"/>
                <w:szCs w:val="16"/>
              </w:rPr>
            </w:pPr>
            <w:r w:rsidRPr="00687024">
              <w:rPr>
                <w:rFonts w:eastAsia="Times New Roman" w:cs="Times New Roman"/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446D4D" w:rsidRDefault="00446D4D" w:rsidP="00687024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687024" w:rsidRPr="00687024" w:rsidRDefault="00687024" w:rsidP="00687024">
            <w:pPr>
              <w:rPr>
                <w:rFonts w:eastAsia="Times New Roman" w:cs="Times New Roman"/>
                <w:sz w:val="28"/>
                <w:szCs w:val="28"/>
              </w:rPr>
            </w:pPr>
            <w:r w:rsidRPr="00687024">
              <w:rPr>
                <w:rFonts w:eastAsia="Times New Roman" w:cs="Times New Roman"/>
                <w:sz w:val="28"/>
                <w:szCs w:val="28"/>
              </w:rPr>
              <w:t>Глава</w:t>
            </w:r>
          </w:p>
          <w:p w:rsidR="00687024" w:rsidRPr="00687024" w:rsidRDefault="00687024" w:rsidP="00687024">
            <w:pPr>
              <w:rPr>
                <w:rFonts w:eastAsia="Times New Roman" w:cs="Times New Roman"/>
                <w:sz w:val="28"/>
                <w:szCs w:val="28"/>
              </w:rPr>
            </w:pPr>
            <w:r w:rsidRPr="00687024">
              <w:rPr>
                <w:rFonts w:eastAsia="Times New Roman" w:cs="Times New Roman"/>
                <w:sz w:val="28"/>
                <w:szCs w:val="28"/>
              </w:rPr>
              <w:t>Ярославского муниципального района</w:t>
            </w:r>
          </w:p>
          <w:p w:rsidR="00687024" w:rsidRPr="00687024" w:rsidRDefault="00687024" w:rsidP="00687024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687024" w:rsidRPr="00687024" w:rsidRDefault="00687024" w:rsidP="00687024">
            <w:pPr>
              <w:rPr>
                <w:rFonts w:eastAsia="Times New Roman" w:cs="Times New Roman"/>
                <w:sz w:val="28"/>
                <w:szCs w:val="28"/>
              </w:rPr>
            </w:pPr>
            <w:r w:rsidRPr="00687024">
              <w:rPr>
                <w:rFonts w:eastAsia="Times New Roman" w:cs="Times New Roman"/>
                <w:sz w:val="28"/>
                <w:szCs w:val="28"/>
              </w:rPr>
              <w:t>___________________Н.В. Золотников</w:t>
            </w:r>
          </w:p>
          <w:p w:rsidR="00687024" w:rsidRPr="00687024" w:rsidRDefault="00687024" w:rsidP="00687024">
            <w:pPr>
              <w:rPr>
                <w:rFonts w:eastAsia="Times New Roman" w:cs="Times New Roman"/>
                <w:sz w:val="20"/>
                <w:szCs w:val="20"/>
              </w:rPr>
            </w:pPr>
            <w:r w:rsidRPr="00687024">
              <w:rPr>
                <w:rFonts w:eastAsia="Times New Roman" w:cs="Times New Roman"/>
                <w:sz w:val="16"/>
                <w:szCs w:val="16"/>
              </w:rPr>
              <w:t>М.П.</w:t>
            </w:r>
          </w:p>
          <w:p w:rsidR="00687024" w:rsidRPr="00687024" w:rsidRDefault="00687024" w:rsidP="00687024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:rsidR="00CB52F3" w:rsidRPr="00E33E0F" w:rsidRDefault="00CB52F3" w:rsidP="00D326F6">
      <w:pPr>
        <w:ind w:left="5245"/>
        <w:rPr>
          <w:sz w:val="28"/>
          <w:szCs w:val="28"/>
        </w:rPr>
      </w:pPr>
    </w:p>
    <w:sectPr w:rsidR="00CB52F3" w:rsidRPr="00E33E0F" w:rsidSect="003E3A55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0587"/>
    <w:multiLevelType w:val="multilevel"/>
    <w:tmpl w:val="3440F33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3.1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0F"/>
    <w:rsid w:val="00013169"/>
    <w:rsid w:val="00013D34"/>
    <w:rsid w:val="000D103D"/>
    <w:rsid w:val="000D1636"/>
    <w:rsid w:val="001127A7"/>
    <w:rsid w:val="00122963"/>
    <w:rsid w:val="001B521C"/>
    <w:rsid w:val="00240D7B"/>
    <w:rsid w:val="002A290E"/>
    <w:rsid w:val="003878BF"/>
    <w:rsid w:val="003E3A55"/>
    <w:rsid w:val="0040047F"/>
    <w:rsid w:val="00446D4D"/>
    <w:rsid w:val="00492AE3"/>
    <w:rsid w:val="004D4CB2"/>
    <w:rsid w:val="005F5DBE"/>
    <w:rsid w:val="00611E48"/>
    <w:rsid w:val="00655CD1"/>
    <w:rsid w:val="00687024"/>
    <w:rsid w:val="006B27B0"/>
    <w:rsid w:val="007342B3"/>
    <w:rsid w:val="007440A3"/>
    <w:rsid w:val="007F7267"/>
    <w:rsid w:val="00882415"/>
    <w:rsid w:val="00946D6E"/>
    <w:rsid w:val="00A9335B"/>
    <w:rsid w:val="00AF61CA"/>
    <w:rsid w:val="00B967F5"/>
    <w:rsid w:val="00C466F8"/>
    <w:rsid w:val="00CB52F3"/>
    <w:rsid w:val="00D028D2"/>
    <w:rsid w:val="00D1244E"/>
    <w:rsid w:val="00D326F6"/>
    <w:rsid w:val="00D470E1"/>
    <w:rsid w:val="00D557C4"/>
    <w:rsid w:val="00DB30EE"/>
    <w:rsid w:val="00E3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E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70E1"/>
    <w:pPr>
      <w:keepNext/>
      <w:numPr>
        <w:numId w:val="9"/>
      </w:numPr>
      <w:jc w:val="center"/>
      <w:outlineLvl w:val="0"/>
    </w:pPr>
    <w:rPr>
      <w:rFonts w:eastAsia="Times New Roman" w:cs="Times New Roman"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D470E1"/>
    <w:pPr>
      <w:keepNext/>
      <w:numPr>
        <w:ilvl w:val="1"/>
        <w:numId w:val="9"/>
      </w:numPr>
      <w:jc w:val="center"/>
      <w:outlineLvl w:val="1"/>
    </w:pPr>
    <w:rPr>
      <w:rFonts w:eastAsia="Times New Roman" w:cs="Times New Roman"/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470E1"/>
    <w:pPr>
      <w:keepNext/>
      <w:numPr>
        <w:ilvl w:val="2"/>
        <w:numId w:val="9"/>
      </w:numPr>
      <w:jc w:val="both"/>
      <w:outlineLvl w:val="2"/>
    </w:pPr>
    <w:rPr>
      <w:rFonts w:eastAsia="Times New Roman" w:cs="Times New Roman"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470E1"/>
    <w:pPr>
      <w:keepNext/>
      <w:numPr>
        <w:ilvl w:val="3"/>
        <w:numId w:val="9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70E1"/>
    <w:pPr>
      <w:numPr>
        <w:ilvl w:val="4"/>
        <w:numId w:val="9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470E1"/>
    <w:pPr>
      <w:numPr>
        <w:ilvl w:val="5"/>
        <w:numId w:val="9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470E1"/>
    <w:pPr>
      <w:numPr>
        <w:ilvl w:val="6"/>
        <w:numId w:val="9"/>
      </w:numPr>
      <w:spacing w:before="240" w:after="60"/>
      <w:outlineLvl w:val="6"/>
    </w:pPr>
    <w:rPr>
      <w:rFonts w:eastAsia="Times New Roman" w:cs="Times New Roman"/>
    </w:rPr>
  </w:style>
  <w:style w:type="paragraph" w:styleId="8">
    <w:name w:val="heading 8"/>
    <w:basedOn w:val="a"/>
    <w:next w:val="a"/>
    <w:link w:val="80"/>
    <w:semiHidden/>
    <w:unhideWhenUsed/>
    <w:qFormat/>
    <w:rsid w:val="00D470E1"/>
    <w:pPr>
      <w:numPr>
        <w:ilvl w:val="7"/>
        <w:numId w:val="9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470E1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0E1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470E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470E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470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470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470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D470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470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470E1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470E1"/>
    <w:pPr>
      <w:jc w:val="center"/>
    </w:pPr>
    <w:rPr>
      <w:rFonts w:eastAsia="Times New Roman" w:cs="Times New Roman"/>
      <w:sz w:val="32"/>
    </w:rPr>
  </w:style>
  <w:style w:type="character" w:customStyle="1" w:styleId="a4">
    <w:name w:val="Название Знак"/>
    <w:basedOn w:val="a0"/>
    <w:link w:val="a3"/>
    <w:rsid w:val="00D470E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D470E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470E1"/>
    <w:pPr>
      <w:ind w:left="720"/>
      <w:contextualSpacing/>
    </w:pPr>
    <w:rPr>
      <w:rFonts w:eastAsia="Times New Roman" w:cs="Times New Roman"/>
    </w:rPr>
  </w:style>
  <w:style w:type="table" w:styleId="a7">
    <w:name w:val="Table Grid"/>
    <w:basedOn w:val="a1"/>
    <w:uiPriority w:val="59"/>
    <w:rsid w:val="00B96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52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28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8D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E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70E1"/>
    <w:pPr>
      <w:keepNext/>
      <w:numPr>
        <w:numId w:val="9"/>
      </w:numPr>
      <w:jc w:val="center"/>
      <w:outlineLvl w:val="0"/>
    </w:pPr>
    <w:rPr>
      <w:rFonts w:eastAsia="Times New Roman" w:cs="Times New Roman"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D470E1"/>
    <w:pPr>
      <w:keepNext/>
      <w:numPr>
        <w:ilvl w:val="1"/>
        <w:numId w:val="9"/>
      </w:numPr>
      <w:jc w:val="center"/>
      <w:outlineLvl w:val="1"/>
    </w:pPr>
    <w:rPr>
      <w:rFonts w:eastAsia="Times New Roman" w:cs="Times New Roman"/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470E1"/>
    <w:pPr>
      <w:keepNext/>
      <w:numPr>
        <w:ilvl w:val="2"/>
        <w:numId w:val="9"/>
      </w:numPr>
      <w:jc w:val="both"/>
      <w:outlineLvl w:val="2"/>
    </w:pPr>
    <w:rPr>
      <w:rFonts w:eastAsia="Times New Roman" w:cs="Times New Roman"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470E1"/>
    <w:pPr>
      <w:keepNext/>
      <w:numPr>
        <w:ilvl w:val="3"/>
        <w:numId w:val="9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70E1"/>
    <w:pPr>
      <w:numPr>
        <w:ilvl w:val="4"/>
        <w:numId w:val="9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470E1"/>
    <w:pPr>
      <w:numPr>
        <w:ilvl w:val="5"/>
        <w:numId w:val="9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470E1"/>
    <w:pPr>
      <w:numPr>
        <w:ilvl w:val="6"/>
        <w:numId w:val="9"/>
      </w:numPr>
      <w:spacing w:before="240" w:after="60"/>
      <w:outlineLvl w:val="6"/>
    </w:pPr>
    <w:rPr>
      <w:rFonts w:eastAsia="Times New Roman" w:cs="Times New Roman"/>
    </w:rPr>
  </w:style>
  <w:style w:type="paragraph" w:styleId="8">
    <w:name w:val="heading 8"/>
    <w:basedOn w:val="a"/>
    <w:next w:val="a"/>
    <w:link w:val="80"/>
    <w:semiHidden/>
    <w:unhideWhenUsed/>
    <w:qFormat/>
    <w:rsid w:val="00D470E1"/>
    <w:pPr>
      <w:numPr>
        <w:ilvl w:val="7"/>
        <w:numId w:val="9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470E1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0E1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470E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470E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470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470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470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D470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470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470E1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470E1"/>
    <w:pPr>
      <w:jc w:val="center"/>
    </w:pPr>
    <w:rPr>
      <w:rFonts w:eastAsia="Times New Roman" w:cs="Times New Roman"/>
      <w:sz w:val="32"/>
    </w:rPr>
  </w:style>
  <w:style w:type="character" w:customStyle="1" w:styleId="a4">
    <w:name w:val="Название Знак"/>
    <w:basedOn w:val="a0"/>
    <w:link w:val="a3"/>
    <w:rsid w:val="00D470E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D470E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470E1"/>
    <w:pPr>
      <w:ind w:left="720"/>
      <w:contextualSpacing/>
    </w:pPr>
    <w:rPr>
      <w:rFonts w:eastAsia="Times New Roman" w:cs="Times New Roman"/>
    </w:rPr>
  </w:style>
  <w:style w:type="table" w:styleId="a7">
    <w:name w:val="Table Grid"/>
    <w:basedOn w:val="a1"/>
    <w:uiPriority w:val="59"/>
    <w:rsid w:val="00B96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52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28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8D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sakova</cp:lastModifiedBy>
  <cp:revision>2</cp:revision>
  <cp:lastPrinted>2024-12-25T14:08:00Z</cp:lastPrinted>
  <dcterms:created xsi:type="dcterms:W3CDTF">2024-12-25T14:09:00Z</dcterms:created>
  <dcterms:modified xsi:type="dcterms:W3CDTF">2024-12-25T14:09:00Z</dcterms:modified>
</cp:coreProperties>
</file>